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DD8" w:rsidRDefault="00B80DD8" w:rsidP="00B80DD8">
      <w:pPr>
        <w:spacing w:after="9" w:line="268" w:lineRule="auto"/>
        <w:ind w:left="594" w:right="297"/>
        <w:jc w:val="center"/>
      </w:pPr>
      <w:r>
        <w:rPr>
          <w:b/>
        </w:rPr>
        <w:t xml:space="preserve">Положение о рабочей группе педагогов по приведению основной образовательной программы в </w:t>
      </w:r>
      <w:r>
        <w:rPr>
          <w:b/>
          <w:sz w:val="24"/>
        </w:rPr>
        <w:t xml:space="preserve">структурном подразделении детский сад </w:t>
      </w:r>
      <w:r>
        <w:rPr>
          <w:b/>
          <w:sz w:val="24"/>
        </w:rPr>
        <w:t>«Солнышко» с. Чаа-Холь</w:t>
      </w:r>
      <w:r>
        <w:rPr>
          <w:sz w:val="24"/>
        </w:rPr>
        <w:t xml:space="preserve"> </w:t>
      </w:r>
      <w:r>
        <w:rPr>
          <w:b/>
        </w:rPr>
        <w:t xml:space="preserve">в </w:t>
      </w:r>
    </w:p>
    <w:p w:rsidR="00B80DD8" w:rsidRDefault="00B80DD8" w:rsidP="00B80DD8">
      <w:pPr>
        <w:spacing w:after="4" w:line="259" w:lineRule="auto"/>
        <w:ind w:left="1239" w:right="849" w:firstLine="4"/>
      </w:pPr>
      <w:r>
        <w:rPr>
          <w:b/>
        </w:rPr>
        <w:t xml:space="preserve">соответствие федеральной образовательной программе дошкольного образования. </w:t>
      </w:r>
    </w:p>
    <w:p w:rsidR="00B80DD8" w:rsidRDefault="00B80DD8" w:rsidP="00B80DD8">
      <w:pPr>
        <w:spacing w:after="15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80DD8" w:rsidRDefault="00B80DD8" w:rsidP="00B80DD8">
      <w:pPr>
        <w:spacing w:after="9" w:line="268" w:lineRule="auto"/>
        <w:ind w:left="947" w:right="0"/>
        <w:jc w:val="center"/>
      </w:pPr>
      <w:r>
        <w:rPr>
          <w:b/>
          <w:sz w:val="20"/>
        </w:rPr>
        <w:t>1.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b/>
        </w:rPr>
        <w:t xml:space="preserve">Общие положения. </w:t>
      </w:r>
    </w:p>
    <w:p w:rsidR="00B80DD8" w:rsidRPr="00B80DD8" w:rsidRDefault="00B80DD8" w:rsidP="00B80DD8">
      <w:pPr>
        <w:spacing w:after="1" w:line="280" w:lineRule="auto"/>
        <w:ind w:left="239" w:right="-6" w:firstLine="696"/>
        <w:rPr>
          <w:sz w:val="24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 w:rsidRPr="00B80DD8">
        <w:rPr>
          <w:sz w:val="24"/>
        </w:rPr>
        <w:t>Настоящее положение о рабочей группы педагогов по приведению основной образовательной программы в</w:t>
      </w:r>
      <w:r w:rsidRPr="00B80DD8">
        <w:rPr>
          <w:b/>
          <w:sz w:val="28"/>
        </w:rPr>
        <w:t xml:space="preserve"> </w:t>
      </w:r>
      <w:r w:rsidRPr="00B80DD8">
        <w:rPr>
          <w:sz w:val="24"/>
        </w:rPr>
        <w:t xml:space="preserve">структурном подразделении детский сад </w:t>
      </w:r>
      <w:r>
        <w:rPr>
          <w:sz w:val="24"/>
        </w:rPr>
        <w:t xml:space="preserve">«Солнышко» с. Чаа-Холь </w:t>
      </w:r>
      <w:r w:rsidRPr="00B80DD8">
        <w:rPr>
          <w:sz w:val="24"/>
        </w:rPr>
        <w:t xml:space="preserve">в соответствие </w:t>
      </w:r>
      <w:r w:rsidRPr="00B80DD8">
        <w:rPr>
          <w:sz w:val="24"/>
        </w:rPr>
        <w:tab/>
        <w:t xml:space="preserve">федеральной </w:t>
      </w:r>
      <w:r w:rsidRPr="00B80DD8">
        <w:rPr>
          <w:sz w:val="24"/>
        </w:rPr>
        <w:tab/>
        <w:t>образоват</w:t>
      </w:r>
      <w:r>
        <w:rPr>
          <w:sz w:val="24"/>
        </w:rPr>
        <w:t xml:space="preserve">ельной </w:t>
      </w:r>
      <w:r>
        <w:rPr>
          <w:sz w:val="24"/>
        </w:rPr>
        <w:tab/>
        <w:t xml:space="preserve">программе </w:t>
      </w:r>
      <w:r>
        <w:rPr>
          <w:sz w:val="24"/>
        </w:rPr>
        <w:tab/>
        <w:t>дошкольного образования (</w:t>
      </w:r>
      <w:r w:rsidRPr="00B80DD8">
        <w:rPr>
          <w:b/>
          <w:sz w:val="24"/>
        </w:rPr>
        <w:t>далее</w:t>
      </w:r>
      <w:r>
        <w:rPr>
          <w:b/>
          <w:sz w:val="24"/>
        </w:rPr>
        <w:t xml:space="preserve"> </w:t>
      </w:r>
      <w:r w:rsidRPr="00B80DD8">
        <w:rPr>
          <w:b/>
          <w:sz w:val="24"/>
        </w:rPr>
        <w:t xml:space="preserve">Положение/Рабочая группа/ДОУ/ООП/ФОП соответственно) </w:t>
      </w:r>
      <w:r w:rsidRPr="00B80DD8">
        <w:rPr>
          <w:sz w:val="24"/>
        </w:rPr>
        <w:t>определяет цель, основные задачи, функции Рабочей группы по разработке проекта ООП в ДОУ</w:t>
      </w:r>
      <w:r>
        <w:rPr>
          <w:sz w:val="24"/>
        </w:rPr>
        <w:t xml:space="preserve"> </w:t>
      </w:r>
      <w:r w:rsidRPr="00B80DD8">
        <w:rPr>
          <w:sz w:val="24"/>
        </w:rPr>
        <w:t xml:space="preserve">в соответствии с ФОП. </w:t>
      </w:r>
    </w:p>
    <w:p w:rsidR="00B80DD8" w:rsidRPr="00B80DD8" w:rsidRDefault="00B80DD8" w:rsidP="00B80DD8">
      <w:pPr>
        <w:ind w:left="239" w:right="12" w:firstLine="706"/>
        <w:rPr>
          <w:sz w:val="24"/>
        </w:rPr>
      </w:pPr>
      <w:r w:rsidRPr="00B80DD8">
        <w:rPr>
          <w:rFonts w:ascii="Arial" w:eastAsia="Arial" w:hAnsi="Arial" w:cs="Arial"/>
          <w:sz w:val="24"/>
        </w:rPr>
        <w:t xml:space="preserve"> </w:t>
      </w:r>
      <w:r w:rsidRPr="00B80DD8">
        <w:rPr>
          <w:sz w:val="24"/>
        </w:rPr>
        <w:t xml:space="preserve">Рабочая группа является коллегиальным органом, </w:t>
      </w:r>
      <w:r w:rsidRPr="00B80DD8">
        <w:rPr>
          <w:sz w:val="24"/>
        </w:rPr>
        <w:t>осуществляющим</w:t>
      </w:r>
      <w:r w:rsidRPr="00B80DD8">
        <w:rPr>
          <w:sz w:val="24"/>
        </w:rPr>
        <w:t xml:space="preserve"> ДОУ работу по разработке проекта</w:t>
      </w:r>
      <w:r>
        <w:rPr>
          <w:sz w:val="24"/>
        </w:rPr>
        <w:t xml:space="preserve"> </w:t>
      </w:r>
      <w:r w:rsidRPr="00B80DD8">
        <w:rPr>
          <w:sz w:val="24"/>
        </w:rPr>
        <w:t xml:space="preserve">ООП в соответствии с ФОП, утвержденной приказом Министерства просвещения Российской Федерации от 25.11.2022г. №1028. </w:t>
      </w:r>
      <w:bookmarkStart w:id="0" w:name="_GoBack"/>
      <w:bookmarkEnd w:id="0"/>
    </w:p>
    <w:p w:rsidR="00B80DD8" w:rsidRPr="00B80DD8" w:rsidRDefault="00B80DD8" w:rsidP="00B80DD8">
      <w:pPr>
        <w:ind w:left="2012" w:right="12"/>
        <w:rPr>
          <w:sz w:val="24"/>
        </w:rPr>
      </w:pPr>
      <w:r w:rsidRPr="00B80DD8">
        <w:rPr>
          <w:rFonts w:ascii="Arial" w:eastAsia="Arial" w:hAnsi="Arial" w:cs="Arial"/>
          <w:sz w:val="24"/>
        </w:rPr>
        <w:t xml:space="preserve"> </w:t>
      </w:r>
      <w:r w:rsidRPr="00B80DD8">
        <w:rPr>
          <w:sz w:val="24"/>
        </w:rPr>
        <w:t>Рабочая групп</w:t>
      </w:r>
      <w:r>
        <w:rPr>
          <w:sz w:val="24"/>
        </w:rPr>
        <w:t>а создается в ДОУ на период с 01</w:t>
      </w:r>
      <w:r w:rsidRPr="00B80DD8">
        <w:rPr>
          <w:sz w:val="24"/>
        </w:rPr>
        <w:t>.0</w:t>
      </w:r>
      <w:r>
        <w:rPr>
          <w:sz w:val="24"/>
        </w:rPr>
        <w:t>5.2023г. по 28</w:t>
      </w:r>
      <w:r w:rsidRPr="00B80DD8">
        <w:rPr>
          <w:sz w:val="24"/>
        </w:rPr>
        <w:t xml:space="preserve">.08.2023г. </w:t>
      </w:r>
    </w:p>
    <w:p w:rsidR="00B80DD8" w:rsidRPr="00B80DD8" w:rsidRDefault="00B80DD8" w:rsidP="00B80DD8">
      <w:pPr>
        <w:ind w:left="239" w:right="12" w:firstLine="706"/>
        <w:rPr>
          <w:sz w:val="24"/>
        </w:rPr>
      </w:pPr>
      <w:r w:rsidRPr="00B80DD8">
        <w:rPr>
          <w:rFonts w:ascii="Arial" w:eastAsia="Arial" w:hAnsi="Arial" w:cs="Arial"/>
          <w:sz w:val="24"/>
        </w:rPr>
        <w:t xml:space="preserve"> </w:t>
      </w:r>
      <w:r w:rsidRPr="00B80DD8">
        <w:rPr>
          <w:sz w:val="24"/>
        </w:rPr>
        <w:t xml:space="preserve">Рабочая группа осуществляет свою работу в соответствии с действующим в сфере образования законодательством Российской Федерации, настоящим Положением и Планом работы. </w:t>
      </w:r>
    </w:p>
    <w:p w:rsidR="00B80DD8" w:rsidRPr="00B80DD8" w:rsidRDefault="00B80DD8" w:rsidP="00B80DD8">
      <w:pPr>
        <w:ind w:left="970" w:right="12"/>
        <w:rPr>
          <w:sz w:val="24"/>
        </w:rPr>
      </w:pPr>
      <w:r w:rsidRPr="00B80DD8">
        <w:rPr>
          <w:sz w:val="24"/>
        </w:rPr>
        <w:t xml:space="preserve">Состав Рабочей группы утверждаются приказом заведующего ДОУ. </w:t>
      </w:r>
    </w:p>
    <w:p w:rsidR="00B80DD8" w:rsidRPr="00B80DD8" w:rsidRDefault="00B80DD8" w:rsidP="00B80DD8">
      <w:pPr>
        <w:pStyle w:val="a3"/>
        <w:numPr>
          <w:ilvl w:val="0"/>
          <w:numId w:val="7"/>
        </w:numPr>
        <w:ind w:right="12"/>
        <w:rPr>
          <w:b/>
          <w:sz w:val="24"/>
        </w:rPr>
      </w:pPr>
      <w:r w:rsidRPr="00B80DD8">
        <w:rPr>
          <w:b/>
          <w:sz w:val="24"/>
        </w:rPr>
        <w:t xml:space="preserve">В состав Рабочей группы на общественных началах входят: </w:t>
      </w:r>
    </w:p>
    <w:p w:rsidR="00B80DD8" w:rsidRPr="00B80DD8" w:rsidRDefault="00B80DD8" w:rsidP="00B80DD8">
      <w:pPr>
        <w:pStyle w:val="a3"/>
        <w:numPr>
          <w:ilvl w:val="1"/>
          <w:numId w:val="3"/>
        </w:numPr>
        <w:ind w:right="12"/>
        <w:rPr>
          <w:sz w:val="24"/>
        </w:rPr>
      </w:pPr>
      <w:r w:rsidRPr="00B80DD8">
        <w:rPr>
          <w:sz w:val="24"/>
        </w:rPr>
        <w:t xml:space="preserve">Председатель Рабочей группы - заведующий ДОУ </w:t>
      </w:r>
    </w:p>
    <w:p w:rsidR="00B80DD8" w:rsidRDefault="00B80DD8" w:rsidP="00B80DD8">
      <w:pPr>
        <w:pStyle w:val="a3"/>
        <w:numPr>
          <w:ilvl w:val="1"/>
          <w:numId w:val="3"/>
        </w:numPr>
        <w:ind w:right="12"/>
        <w:rPr>
          <w:sz w:val="24"/>
        </w:rPr>
      </w:pPr>
      <w:r w:rsidRPr="00B80DD8">
        <w:rPr>
          <w:sz w:val="24"/>
        </w:rPr>
        <w:t xml:space="preserve">Секретарь Рабочей группы </w:t>
      </w:r>
      <w:r>
        <w:rPr>
          <w:sz w:val="24"/>
        </w:rPr>
        <w:t>– старший воспитатель ДОУ</w:t>
      </w:r>
    </w:p>
    <w:p w:rsidR="00B80DD8" w:rsidRPr="00B80DD8" w:rsidRDefault="00B80DD8" w:rsidP="00B80DD8">
      <w:pPr>
        <w:pStyle w:val="a3"/>
        <w:numPr>
          <w:ilvl w:val="1"/>
          <w:numId w:val="3"/>
        </w:numPr>
        <w:ind w:right="12"/>
        <w:rPr>
          <w:sz w:val="24"/>
        </w:rPr>
      </w:pPr>
      <w:r w:rsidRPr="00B80DD8">
        <w:rPr>
          <w:sz w:val="24"/>
        </w:rPr>
        <w:t xml:space="preserve">Члены Рабочей группы </w:t>
      </w:r>
      <w:r>
        <w:rPr>
          <w:sz w:val="24"/>
        </w:rPr>
        <w:t xml:space="preserve">- педагогические работники ДОУ </w:t>
      </w:r>
      <w:r w:rsidRPr="00B80DD8">
        <w:rPr>
          <w:sz w:val="24"/>
        </w:rPr>
        <w:t xml:space="preserve"> </w:t>
      </w:r>
    </w:p>
    <w:p w:rsidR="00B80DD8" w:rsidRPr="00B80DD8" w:rsidRDefault="00B80DD8" w:rsidP="00B80DD8">
      <w:pPr>
        <w:pStyle w:val="a3"/>
        <w:numPr>
          <w:ilvl w:val="0"/>
          <w:numId w:val="7"/>
        </w:numPr>
        <w:ind w:right="13"/>
        <w:rPr>
          <w:b/>
          <w:sz w:val="24"/>
        </w:rPr>
      </w:pPr>
      <w:r w:rsidRPr="00B80DD8">
        <w:rPr>
          <w:b/>
          <w:sz w:val="24"/>
        </w:rPr>
        <w:t xml:space="preserve">Подготовку и организацию заседаний Рабочей группы, а также контроль и решение текущих вопросов осуществляет председатель Рабочей группы. </w:t>
      </w:r>
    </w:p>
    <w:p w:rsidR="00B80DD8" w:rsidRPr="00B80DD8" w:rsidRDefault="00B80DD8" w:rsidP="00B80DD8">
      <w:pPr>
        <w:spacing w:after="9" w:line="268" w:lineRule="auto"/>
        <w:ind w:left="1128" w:right="13" w:firstLine="0"/>
        <w:rPr>
          <w:i/>
          <w:sz w:val="24"/>
        </w:rPr>
      </w:pPr>
      <w:r w:rsidRPr="00B80DD8">
        <w:rPr>
          <w:i/>
          <w:sz w:val="24"/>
        </w:rPr>
        <w:t xml:space="preserve">Цели, задачи и функции Рабочей группы. </w:t>
      </w:r>
    </w:p>
    <w:p w:rsidR="00B80DD8" w:rsidRPr="00B80DD8" w:rsidRDefault="00B80DD8" w:rsidP="00B80DD8">
      <w:pPr>
        <w:ind w:left="970" w:right="12"/>
        <w:rPr>
          <w:sz w:val="24"/>
        </w:rPr>
      </w:pPr>
      <w:r w:rsidRPr="00B80DD8">
        <w:rPr>
          <w:sz w:val="24"/>
        </w:rPr>
        <w:t>Основная цель</w:t>
      </w:r>
      <w:r>
        <w:rPr>
          <w:sz w:val="24"/>
        </w:rPr>
        <w:t xml:space="preserve"> </w:t>
      </w:r>
      <w:r w:rsidRPr="00B80DD8">
        <w:rPr>
          <w:sz w:val="24"/>
        </w:rPr>
        <w:t xml:space="preserve">Рабочей группы: </w:t>
      </w:r>
      <w:r w:rsidRPr="00B80DD8">
        <w:rPr>
          <w:sz w:val="24"/>
        </w:rPr>
        <w:t>обеспечение</w:t>
      </w:r>
      <w:r w:rsidRPr="00B80DD8">
        <w:rPr>
          <w:sz w:val="24"/>
        </w:rPr>
        <w:t xml:space="preserve"> системного подхода в ДОУ</w:t>
      </w:r>
      <w:r>
        <w:rPr>
          <w:sz w:val="24"/>
        </w:rPr>
        <w:t xml:space="preserve"> </w:t>
      </w:r>
      <w:r w:rsidRPr="00B80DD8">
        <w:rPr>
          <w:sz w:val="24"/>
        </w:rPr>
        <w:t xml:space="preserve">по приведению ООП в соответствие с ФОП. </w:t>
      </w:r>
    </w:p>
    <w:p w:rsidR="00B80DD8" w:rsidRPr="00B80DD8" w:rsidRDefault="00B80DD8" w:rsidP="00B80DD8">
      <w:pPr>
        <w:ind w:left="970" w:right="12"/>
        <w:rPr>
          <w:b/>
          <w:sz w:val="24"/>
        </w:rPr>
      </w:pPr>
      <w:r w:rsidRPr="00B80DD8">
        <w:rPr>
          <w:b/>
          <w:sz w:val="24"/>
        </w:rPr>
        <w:t xml:space="preserve">Основные задачи Рабочей группы: </w:t>
      </w:r>
      <w:r>
        <w:rPr>
          <w:sz w:val="24"/>
        </w:rPr>
        <w:t>разработка в ДОУ в срок до 28</w:t>
      </w:r>
      <w:r w:rsidRPr="00B80DD8">
        <w:rPr>
          <w:sz w:val="24"/>
        </w:rPr>
        <w:t>.08.2023г. п</w:t>
      </w:r>
      <w:r>
        <w:rPr>
          <w:sz w:val="24"/>
        </w:rPr>
        <w:t xml:space="preserve">лан по переходу </w:t>
      </w:r>
      <w:r w:rsidRPr="00B80DD8">
        <w:rPr>
          <w:sz w:val="24"/>
        </w:rPr>
        <w:t xml:space="preserve">ООП в соответствии с ФОП; </w:t>
      </w:r>
    </w:p>
    <w:p w:rsidR="00B80DD8" w:rsidRPr="00B80DD8" w:rsidRDefault="00B80DD8" w:rsidP="00B80DD8">
      <w:pPr>
        <w:ind w:left="970" w:right="12"/>
        <w:rPr>
          <w:i/>
          <w:sz w:val="24"/>
        </w:rPr>
      </w:pPr>
      <w:r w:rsidRPr="00B80DD8">
        <w:rPr>
          <w:i/>
          <w:sz w:val="24"/>
        </w:rPr>
        <w:t xml:space="preserve">Функции Рабочей группы: </w:t>
      </w:r>
    </w:p>
    <w:p w:rsidR="00B80DD8" w:rsidRPr="00B80DD8" w:rsidRDefault="00B80DD8" w:rsidP="00B80DD8">
      <w:pPr>
        <w:spacing w:after="16" w:line="259" w:lineRule="auto"/>
        <w:ind w:left="955" w:right="0"/>
        <w:rPr>
          <w:sz w:val="24"/>
        </w:rPr>
      </w:pPr>
      <w:r w:rsidRPr="00B80DD8">
        <w:rPr>
          <w:b/>
          <w:i/>
          <w:sz w:val="24"/>
        </w:rPr>
        <w:t xml:space="preserve">Информационно-разъяснительная: </w:t>
      </w:r>
    </w:p>
    <w:p w:rsidR="00B80DD8" w:rsidRPr="00B80DD8" w:rsidRDefault="00B80DD8" w:rsidP="00B80DD8">
      <w:pPr>
        <w:pStyle w:val="a3"/>
        <w:numPr>
          <w:ilvl w:val="1"/>
          <w:numId w:val="8"/>
        </w:numPr>
        <w:ind w:right="12"/>
        <w:rPr>
          <w:sz w:val="24"/>
        </w:rPr>
      </w:pPr>
      <w:r w:rsidRPr="00B80DD8">
        <w:rPr>
          <w:sz w:val="24"/>
        </w:rPr>
        <w:t xml:space="preserve">информирование всех категорий участников образовательного процесса по вопросам приведения ООП в соответствие с ФОП, по содержанию и особенностям ФОП, по требованиям к реализации ООП в соответствии с ФОП. </w:t>
      </w:r>
    </w:p>
    <w:p w:rsidR="00B80DD8" w:rsidRPr="00B80DD8" w:rsidRDefault="00B80DD8" w:rsidP="00B80DD8">
      <w:pPr>
        <w:pStyle w:val="a3"/>
        <w:numPr>
          <w:ilvl w:val="1"/>
          <w:numId w:val="8"/>
        </w:numPr>
        <w:ind w:right="12"/>
        <w:rPr>
          <w:sz w:val="24"/>
        </w:rPr>
      </w:pPr>
      <w:r w:rsidRPr="00B80DD8">
        <w:rPr>
          <w:sz w:val="24"/>
        </w:rPr>
        <w:t xml:space="preserve">своевременное размещение на официальном сайте ДОУ информации по вопросам приведения ООП в соответствие с ФОП. </w:t>
      </w:r>
    </w:p>
    <w:p w:rsidR="00B80DD8" w:rsidRPr="00B80DD8" w:rsidRDefault="00B80DD8" w:rsidP="00B80DD8">
      <w:pPr>
        <w:pStyle w:val="a3"/>
        <w:numPr>
          <w:ilvl w:val="1"/>
          <w:numId w:val="8"/>
        </w:numPr>
        <w:ind w:right="12"/>
        <w:rPr>
          <w:sz w:val="24"/>
        </w:rPr>
      </w:pPr>
      <w:r w:rsidRPr="00B80DD8">
        <w:rPr>
          <w:sz w:val="24"/>
        </w:rPr>
        <w:t xml:space="preserve">разъяснение участникам образовательного процесса перспектив и эффектов приведения ООП в соответствие с ФОП; </w:t>
      </w:r>
      <w:r w:rsidRPr="00B80DD8">
        <w:rPr>
          <w:b/>
          <w:i/>
          <w:sz w:val="24"/>
        </w:rPr>
        <w:t xml:space="preserve">Координационная: </w:t>
      </w:r>
    </w:p>
    <w:p w:rsidR="00B80DD8" w:rsidRPr="00B80DD8" w:rsidRDefault="00B80DD8" w:rsidP="00B80DD8">
      <w:pPr>
        <w:pStyle w:val="a3"/>
        <w:numPr>
          <w:ilvl w:val="1"/>
          <w:numId w:val="8"/>
        </w:numPr>
        <w:ind w:right="12"/>
        <w:rPr>
          <w:sz w:val="24"/>
        </w:rPr>
      </w:pPr>
      <w:r w:rsidRPr="00B80DD8">
        <w:rPr>
          <w:sz w:val="24"/>
        </w:rPr>
        <w:t xml:space="preserve">координация процессов разработки в ДОУ проекта ООП в соответствии с ФОП. </w:t>
      </w:r>
    </w:p>
    <w:p w:rsidR="00B80DD8" w:rsidRPr="00B80DD8" w:rsidRDefault="00B80DD8" w:rsidP="00B80DD8">
      <w:pPr>
        <w:pStyle w:val="a3"/>
        <w:numPr>
          <w:ilvl w:val="1"/>
          <w:numId w:val="8"/>
        </w:numPr>
        <w:ind w:right="12"/>
        <w:rPr>
          <w:sz w:val="24"/>
        </w:rPr>
      </w:pPr>
      <w:r>
        <w:rPr>
          <w:sz w:val="24"/>
        </w:rPr>
        <w:t xml:space="preserve">координация и </w:t>
      </w:r>
      <w:r w:rsidRPr="00B80DD8">
        <w:rPr>
          <w:sz w:val="24"/>
        </w:rPr>
        <w:t xml:space="preserve">или </w:t>
      </w:r>
      <w:r w:rsidRPr="00B80DD8">
        <w:rPr>
          <w:sz w:val="24"/>
        </w:rPr>
        <w:t>коррекция плановых</w:t>
      </w:r>
      <w:r w:rsidRPr="00B80DD8">
        <w:rPr>
          <w:sz w:val="24"/>
        </w:rPr>
        <w:t xml:space="preserve"> мероприятий в ДОУ в переходный период</w:t>
      </w:r>
      <w:r>
        <w:rPr>
          <w:sz w:val="24"/>
        </w:rPr>
        <w:t xml:space="preserve"> </w:t>
      </w:r>
      <w:r w:rsidRPr="00B80DD8">
        <w:rPr>
          <w:sz w:val="24"/>
        </w:rPr>
        <w:t>по разработке п</w:t>
      </w:r>
      <w:r>
        <w:rPr>
          <w:sz w:val="24"/>
        </w:rPr>
        <w:t>лана</w:t>
      </w:r>
      <w:r w:rsidRPr="00B80DD8">
        <w:rPr>
          <w:sz w:val="24"/>
        </w:rPr>
        <w:t xml:space="preserve"> ООП в соответствии с ФОП; </w:t>
      </w:r>
    </w:p>
    <w:p w:rsidR="00B80DD8" w:rsidRDefault="00B80DD8" w:rsidP="00B80DD8">
      <w:pPr>
        <w:pStyle w:val="a3"/>
        <w:numPr>
          <w:ilvl w:val="1"/>
          <w:numId w:val="8"/>
        </w:numPr>
        <w:ind w:right="12"/>
        <w:rPr>
          <w:sz w:val="24"/>
        </w:rPr>
      </w:pPr>
      <w:r w:rsidRPr="00B80DD8">
        <w:rPr>
          <w:sz w:val="24"/>
        </w:rPr>
        <w:t>координация действий педагогов ДОУ</w:t>
      </w:r>
      <w:r>
        <w:rPr>
          <w:sz w:val="24"/>
        </w:rPr>
        <w:t xml:space="preserve"> </w:t>
      </w:r>
      <w:r w:rsidRPr="00B80DD8">
        <w:rPr>
          <w:sz w:val="24"/>
        </w:rPr>
        <w:t xml:space="preserve">по разработке проекта ООП в соответствии с ФОП. </w:t>
      </w:r>
    </w:p>
    <w:p w:rsidR="00B80DD8" w:rsidRPr="00B80DD8" w:rsidRDefault="00B80DD8" w:rsidP="00B80DD8">
      <w:pPr>
        <w:ind w:left="1080" w:right="12" w:firstLine="0"/>
        <w:rPr>
          <w:sz w:val="24"/>
        </w:rPr>
      </w:pPr>
      <w:r w:rsidRPr="00B80DD8">
        <w:rPr>
          <w:b/>
          <w:i/>
          <w:sz w:val="24"/>
        </w:rPr>
        <w:t xml:space="preserve">Экспертно-аналитическая: </w:t>
      </w:r>
    </w:p>
    <w:p w:rsidR="00B80DD8" w:rsidRPr="00B80DD8" w:rsidRDefault="00B80DD8" w:rsidP="00B80DD8">
      <w:pPr>
        <w:pStyle w:val="a3"/>
        <w:numPr>
          <w:ilvl w:val="1"/>
          <w:numId w:val="9"/>
        </w:numPr>
        <w:tabs>
          <w:tab w:val="center" w:pos="1973"/>
          <w:tab w:val="center" w:pos="4265"/>
          <w:tab w:val="center" w:pos="6254"/>
          <w:tab w:val="center" w:pos="8364"/>
          <w:tab w:val="right" w:pos="10486"/>
        </w:tabs>
        <w:ind w:right="0"/>
        <w:rPr>
          <w:sz w:val="24"/>
        </w:rPr>
      </w:pPr>
      <w:r w:rsidRPr="00B80DD8">
        <w:rPr>
          <w:sz w:val="24"/>
        </w:rPr>
        <w:t>изучение</w:t>
      </w:r>
      <w:r w:rsidRPr="00B80DD8">
        <w:rPr>
          <w:sz w:val="24"/>
        </w:rPr>
        <w:t xml:space="preserve"> </w:t>
      </w:r>
      <w:r w:rsidRPr="00B80DD8">
        <w:rPr>
          <w:sz w:val="24"/>
        </w:rPr>
        <w:t xml:space="preserve">документов </w:t>
      </w:r>
      <w:r w:rsidRPr="00B80DD8">
        <w:rPr>
          <w:sz w:val="24"/>
        </w:rPr>
        <w:tab/>
        <w:t xml:space="preserve">федерального, </w:t>
      </w:r>
      <w:r w:rsidRPr="00B80DD8">
        <w:rPr>
          <w:sz w:val="24"/>
        </w:rPr>
        <w:tab/>
        <w:t xml:space="preserve">регионального, </w:t>
      </w:r>
      <w:r w:rsidRPr="00B80DD8">
        <w:rPr>
          <w:sz w:val="24"/>
        </w:rPr>
        <w:tab/>
        <w:t xml:space="preserve">муниципального </w:t>
      </w:r>
      <w:r w:rsidRPr="00B80DD8">
        <w:rPr>
          <w:sz w:val="24"/>
        </w:rPr>
        <w:tab/>
        <w:t xml:space="preserve">уровня, </w:t>
      </w:r>
      <w:r w:rsidRPr="00B80DD8">
        <w:rPr>
          <w:sz w:val="24"/>
        </w:rPr>
        <w:t>Р</w:t>
      </w:r>
      <w:r w:rsidRPr="00B80DD8">
        <w:rPr>
          <w:sz w:val="24"/>
        </w:rPr>
        <w:t>егламентирующих</w:t>
      </w:r>
      <w:r w:rsidRPr="00B80DD8">
        <w:rPr>
          <w:sz w:val="24"/>
        </w:rPr>
        <w:t xml:space="preserve"> </w:t>
      </w:r>
      <w:r w:rsidRPr="00B80DD8">
        <w:rPr>
          <w:sz w:val="24"/>
        </w:rPr>
        <w:t xml:space="preserve">приведение ООП в соответствие с ФОП; </w:t>
      </w:r>
    </w:p>
    <w:p w:rsidR="00B80DD8" w:rsidRPr="00B80DD8" w:rsidRDefault="00B80DD8" w:rsidP="00B80DD8">
      <w:pPr>
        <w:pStyle w:val="a3"/>
        <w:numPr>
          <w:ilvl w:val="1"/>
          <w:numId w:val="9"/>
        </w:numPr>
        <w:ind w:right="12"/>
        <w:rPr>
          <w:sz w:val="24"/>
        </w:rPr>
      </w:pPr>
      <w:r w:rsidRPr="00B80DD8">
        <w:rPr>
          <w:sz w:val="24"/>
        </w:rPr>
        <w:t xml:space="preserve">мониторинг условий, ресурсного обеспечения в ДОУ на этапах приведения ООП в соответствие с ФОП. </w:t>
      </w:r>
    </w:p>
    <w:p w:rsidR="00B80DD8" w:rsidRDefault="00B80DD8" w:rsidP="00B80DD8">
      <w:pPr>
        <w:spacing w:after="16" w:line="259" w:lineRule="auto"/>
        <w:ind w:left="955" w:right="0"/>
        <w:rPr>
          <w:b/>
          <w:i/>
          <w:sz w:val="24"/>
        </w:rPr>
      </w:pPr>
    </w:p>
    <w:p w:rsidR="00B80DD8" w:rsidRDefault="00B80DD8" w:rsidP="00B80DD8">
      <w:pPr>
        <w:spacing w:after="16" w:line="259" w:lineRule="auto"/>
        <w:ind w:left="955" w:right="0"/>
        <w:rPr>
          <w:b/>
          <w:i/>
          <w:sz w:val="24"/>
        </w:rPr>
      </w:pPr>
    </w:p>
    <w:p w:rsidR="00B80DD8" w:rsidRPr="00B80DD8" w:rsidRDefault="00B80DD8" w:rsidP="00B80DD8">
      <w:pPr>
        <w:spacing w:after="16" w:line="259" w:lineRule="auto"/>
        <w:ind w:left="955" w:right="0"/>
        <w:rPr>
          <w:sz w:val="24"/>
        </w:rPr>
      </w:pPr>
      <w:r w:rsidRPr="00B80DD8">
        <w:rPr>
          <w:b/>
          <w:i/>
          <w:sz w:val="24"/>
        </w:rPr>
        <w:lastRenderedPageBreak/>
        <w:t xml:space="preserve">Содержательная: </w:t>
      </w:r>
      <w:r w:rsidRPr="00B80DD8">
        <w:rPr>
          <w:sz w:val="24"/>
        </w:rPr>
        <w:t xml:space="preserve">разработка ООП в соответствии с ФОП и приведение в соответствие с ООП рабочей программы воспитания </w:t>
      </w:r>
      <w:r w:rsidRPr="00B80DD8">
        <w:rPr>
          <w:sz w:val="24"/>
        </w:rPr>
        <w:tab/>
        <w:t xml:space="preserve">и </w:t>
      </w:r>
      <w:r w:rsidRPr="00B80DD8">
        <w:rPr>
          <w:sz w:val="24"/>
        </w:rPr>
        <w:tab/>
        <w:t>кален</w:t>
      </w:r>
      <w:r>
        <w:rPr>
          <w:sz w:val="24"/>
        </w:rPr>
        <w:t xml:space="preserve">дарного </w:t>
      </w:r>
      <w:r>
        <w:rPr>
          <w:sz w:val="24"/>
        </w:rPr>
        <w:tab/>
        <w:t xml:space="preserve">плана </w:t>
      </w:r>
      <w:r>
        <w:rPr>
          <w:sz w:val="24"/>
        </w:rPr>
        <w:tab/>
        <w:t xml:space="preserve">воспитательной </w:t>
      </w:r>
      <w:r w:rsidRPr="00B80DD8">
        <w:rPr>
          <w:sz w:val="24"/>
        </w:rPr>
        <w:t xml:space="preserve">работы, </w:t>
      </w:r>
      <w:r w:rsidRPr="00B80DD8">
        <w:rPr>
          <w:sz w:val="24"/>
        </w:rPr>
        <w:tab/>
        <w:t xml:space="preserve">прочей </w:t>
      </w:r>
      <w:r w:rsidRPr="00B80DD8">
        <w:rPr>
          <w:sz w:val="24"/>
        </w:rPr>
        <w:tab/>
        <w:t xml:space="preserve">локальной </w:t>
      </w:r>
      <w:r w:rsidRPr="00B80DD8">
        <w:rPr>
          <w:sz w:val="24"/>
        </w:rPr>
        <w:tab/>
        <w:t xml:space="preserve">документации, регламентирующей воспитательно-образовательный процесс в ДОУ. </w:t>
      </w:r>
    </w:p>
    <w:p w:rsidR="00B80DD8" w:rsidRPr="00B80DD8" w:rsidRDefault="00B80DD8" w:rsidP="00B80DD8">
      <w:pPr>
        <w:spacing w:after="281" w:line="259" w:lineRule="auto"/>
        <w:ind w:left="0" w:right="0" w:firstLine="0"/>
        <w:rPr>
          <w:sz w:val="24"/>
        </w:rPr>
      </w:pPr>
      <w:r w:rsidRPr="00B80DD8">
        <w:rPr>
          <w:sz w:val="16"/>
        </w:rPr>
        <w:t xml:space="preserve"> </w:t>
      </w:r>
    </w:p>
    <w:p w:rsidR="00B80DD8" w:rsidRPr="00B80DD8" w:rsidRDefault="00B80DD8" w:rsidP="00B80DD8">
      <w:pPr>
        <w:tabs>
          <w:tab w:val="center" w:pos="1031"/>
          <w:tab w:val="center" w:pos="5787"/>
        </w:tabs>
        <w:spacing w:after="4" w:line="259" w:lineRule="auto"/>
        <w:ind w:left="-15" w:right="0" w:firstLine="0"/>
        <w:rPr>
          <w:sz w:val="24"/>
        </w:rPr>
      </w:pPr>
      <w:r w:rsidRPr="00B80DD8">
        <w:rPr>
          <w:sz w:val="40"/>
          <w:vertAlign w:val="superscript"/>
        </w:rPr>
        <w:t xml:space="preserve"> </w:t>
      </w:r>
      <w:r w:rsidRPr="00B80DD8">
        <w:rPr>
          <w:sz w:val="40"/>
          <w:vertAlign w:val="superscript"/>
        </w:rPr>
        <w:tab/>
      </w:r>
      <w:r w:rsidRPr="00B80DD8">
        <w:rPr>
          <w:b/>
        </w:rPr>
        <w:t>3.</w:t>
      </w:r>
      <w:r w:rsidRPr="00B80DD8">
        <w:rPr>
          <w:rFonts w:ascii="Arial" w:eastAsia="Arial" w:hAnsi="Arial" w:cs="Arial"/>
          <w:b/>
        </w:rPr>
        <w:t xml:space="preserve"> </w:t>
      </w:r>
      <w:r w:rsidRPr="00B80DD8">
        <w:rPr>
          <w:rFonts w:ascii="Arial" w:eastAsia="Arial" w:hAnsi="Arial" w:cs="Arial"/>
          <w:b/>
        </w:rPr>
        <w:tab/>
      </w:r>
      <w:r w:rsidRPr="00B80DD8">
        <w:rPr>
          <w:b/>
          <w:sz w:val="24"/>
        </w:rPr>
        <w:t xml:space="preserve">Организация деятельности Рабочей группы. </w:t>
      </w:r>
    </w:p>
    <w:p w:rsidR="00B80DD8" w:rsidRDefault="00B80DD8" w:rsidP="00B80DD8">
      <w:pPr>
        <w:tabs>
          <w:tab w:val="center" w:pos="869"/>
          <w:tab w:val="right" w:pos="10486"/>
        </w:tabs>
        <w:ind w:left="0" w:right="0" w:firstLine="0"/>
        <w:rPr>
          <w:b/>
          <w:sz w:val="24"/>
        </w:rPr>
      </w:pPr>
      <w:r w:rsidRPr="00B80DD8">
        <w:rPr>
          <w:sz w:val="32"/>
        </w:rPr>
        <w:t xml:space="preserve"> </w:t>
      </w:r>
      <w:r w:rsidRPr="00B80DD8">
        <w:rPr>
          <w:sz w:val="32"/>
        </w:rPr>
        <w:tab/>
      </w:r>
      <w:r w:rsidRPr="00B80DD8">
        <w:rPr>
          <w:rFonts w:ascii="Arial" w:eastAsia="Arial" w:hAnsi="Arial" w:cs="Arial"/>
          <w:b/>
          <w:sz w:val="24"/>
        </w:rPr>
        <w:t xml:space="preserve"> </w:t>
      </w:r>
      <w:r w:rsidRPr="00B80DD8">
        <w:rPr>
          <w:rFonts w:ascii="Arial" w:eastAsia="Arial" w:hAnsi="Arial" w:cs="Arial"/>
          <w:b/>
          <w:sz w:val="24"/>
        </w:rPr>
        <w:tab/>
      </w:r>
      <w:r w:rsidRPr="00B80DD8">
        <w:rPr>
          <w:sz w:val="24"/>
        </w:rPr>
        <w:t>Рабочая группа осуществляет свою деятельность согла</w:t>
      </w:r>
      <w:r>
        <w:rPr>
          <w:sz w:val="24"/>
        </w:rPr>
        <w:t xml:space="preserve">сно плану работы Рабочей группы </w:t>
      </w:r>
      <w:r w:rsidRPr="00B80DD8">
        <w:rPr>
          <w:b/>
          <w:sz w:val="24"/>
        </w:rPr>
        <w:t xml:space="preserve">(далее- </w:t>
      </w:r>
      <w:r>
        <w:rPr>
          <w:b/>
          <w:sz w:val="24"/>
        </w:rPr>
        <w:t xml:space="preserve">План). </w:t>
      </w:r>
    </w:p>
    <w:p w:rsidR="00B80DD8" w:rsidRDefault="00B80DD8" w:rsidP="00B80DD8">
      <w:pPr>
        <w:pStyle w:val="a3"/>
        <w:numPr>
          <w:ilvl w:val="0"/>
          <w:numId w:val="11"/>
        </w:numPr>
        <w:tabs>
          <w:tab w:val="center" w:pos="869"/>
          <w:tab w:val="right" w:pos="10486"/>
        </w:tabs>
        <w:ind w:right="0"/>
        <w:rPr>
          <w:sz w:val="24"/>
        </w:rPr>
      </w:pPr>
      <w:r w:rsidRPr="00B80DD8">
        <w:rPr>
          <w:sz w:val="24"/>
        </w:rPr>
        <w:t xml:space="preserve">Заседания Рабочей группы проводит председатель Рабочей группы, в случае его отсутствия - </w:t>
      </w:r>
      <w:r w:rsidR="008661CE">
        <w:rPr>
          <w:sz w:val="24"/>
        </w:rPr>
        <w:t>секретарь</w:t>
      </w:r>
      <w:r w:rsidRPr="00B80DD8">
        <w:rPr>
          <w:sz w:val="24"/>
        </w:rPr>
        <w:t xml:space="preserve"> Рабочей группы. </w:t>
      </w:r>
    </w:p>
    <w:p w:rsidR="00B80DD8" w:rsidRDefault="00B80DD8" w:rsidP="00B80DD8">
      <w:pPr>
        <w:pStyle w:val="a3"/>
        <w:numPr>
          <w:ilvl w:val="0"/>
          <w:numId w:val="11"/>
        </w:numPr>
        <w:tabs>
          <w:tab w:val="center" w:pos="869"/>
          <w:tab w:val="right" w:pos="10486"/>
        </w:tabs>
        <w:ind w:right="0"/>
        <w:rPr>
          <w:sz w:val="24"/>
        </w:rPr>
      </w:pPr>
      <w:r w:rsidRPr="00B80DD8">
        <w:rPr>
          <w:sz w:val="24"/>
        </w:rPr>
        <w:t xml:space="preserve">Заседание Рабочей группы считается правомочным, если на нем присутствует не менее половины состава Рабочей группы. </w:t>
      </w:r>
    </w:p>
    <w:p w:rsidR="00B80DD8" w:rsidRDefault="00B80DD8" w:rsidP="00B80DD8">
      <w:pPr>
        <w:pStyle w:val="a3"/>
        <w:numPr>
          <w:ilvl w:val="0"/>
          <w:numId w:val="11"/>
        </w:numPr>
        <w:tabs>
          <w:tab w:val="center" w:pos="869"/>
          <w:tab w:val="right" w:pos="10486"/>
        </w:tabs>
        <w:ind w:right="0"/>
        <w:rPr>
          <w:sz w:val="24"/>
        </w:rPr>
      </w:pPr>
      <w:r w:rsidRPr="00B80DD8">
        <w:rPr>
          <w:sz w:val="24"/>
        </w:rPr>
        <w:t xml:space="preserve">Заседание </w:t>
      </w:r>
      <w:r w:rsidRPr="00B80DD8">
        <w:rPr>
          <w:sz w:val="24"/>
        </w:rPr>
        <w:tab/>
        <w:t>Рабочей группы оформляется п</w:t>
      </w:r>
      <w:r>
        <w:rPr>
          <w:sz w:val="24"/>
        </w:rPr>
        <w:t xml:space="preserve">ротоколом. Протокол заверяется </w:t>
      </w:r>
      <w:r w:rsidRPr="00B80DD8">
        <w:rPr>
          <w:sz w:val="24"/>
        </w:rPr>
        <w:t xml:space="preserve">подписью председателя Рабочей группы и секретаря Рабочей группы. </w:t>
      </w:r>
    </w:p>
    <w:p w:rsidR="00B80DD8" w:rsidRDefault="00B80DD8" w:rsidP="00B80DD8">
      <w:pPr>
        <w:pStyle w:val="a3"/>
        <w:numPr>
          <w:ilvl w:val="0"/>
          <w:numId w:val="11"/>
        </w:numPr>
        <w:tabs>
          <w:tab w:val="center" w:pos="869"/>
          <w:tab w:val="right" w:pos="10486"/>
        </w:tabs>
        <w:ind w:right="0"/>
        <w:rPr>
          <w:sz w:val="24"/>
        </w:rPr>
      </w:pPr>
      <w:r w:rsidRPr="00B80DD8">
        <w:rPr>
          <w:sz w:val="24"/>
        </w:rPr>
        <w:t xml:space="preserve">Протоколы заседаний рабочей группы ведет секретарь группы, избранный на первом заседании группы. </w:t>
      </w:r>
    </w:p>
    <w:p w:rsidR="00B80DD8" w:rsidRDefault="00B80DD8" w:rsidP="00B80DD8">
      <w:pPr>
        <w:pStyle w:val="a3"/>
        <w:numPr>
          <w:ilvl w:val="0"/>
          <w:numId w:val="11"/>
        </w:numPr>
        <w:tabs>
          <w:tab w:val="center" w:pos="869"/>
          <w:tab w:val="right" w:pos="10486"/>
        </w:tabs>
        <w:ind w:right="0"/>
        <w:rPr>
          <w:sz w:val="24"/>
        </w:rPr>
      </w:pPr>
      <w:r w:rsidRPr="00B80DD8">
        <w:rPr>
          <w:sz w:val="24"/>
        </w:rPr>
        <w:t>Протоколы заседаний рабочей группы оформляются в соответствии с общими требованиями к о</w:t>
      </w:r>
      <w:r>
        <w:rPr>
          <w:sz w:val="24"/>
        </w:rPr>
        <w:t>формлению деловой документации.</w:t>
      </w:r>
    </w:p>
    <w:p w:rsidR="00B80DD8" w:rsidRPr="00B80DD8" w:rsidRDefault="00B80DD8" w:rsidP="00B80DD8">
      <w:pPr>
        <w:pStyle w:val="a3"/>
        <w:numPr>
          <w:ilvl w:val="0"/>
          <w:numId w:val="11"/>
        </w:numPr>
        <w:tabs>
          <w:tab w:val="center" w:pos="869"/>
          <w:tab w:val="right" w:pos="10486"/>
        </w:tabs>
        <w:ind w:right="0"/>
        <w:rPr>
          <w:sz w:val="24"/>
        </w:rPr>
      </w:pPr>
      <w:r w:rsidRPr="00B80DD8">
        <w:rPr>
          <w:rFonts w:ascii="Arial" w:eastAsia="Arial" w:hAnsi="Arial" w:cs="Arial"/>
          <w:sz w:val="24"/>
        </w:rPr>
        <w:tab/>
      </w:r>
      <w:r w:rsidRPr="00B80DD8">
        <w:rPr>
          <w:sz w:val="24"/>
        </w:rPr>
        <w:t>Заседания Рабочей группы проводятся не реж</w:t>
      </w:r>
      <w:r>
        <w:rPr>
          <w:sz w:val="24"/>
        </w:rPr>
        <w:t xml:space="preserve">е одного раза в месяц. В случае </w:t>
      </w:r>
      <w:r w:rsidRPr="00B80DD8">
        <w:rPr>
          <w:sz w:val="24"/>
        </w:rPr>
        <w:t xml:space="preserve">необходимости могут проводиться внеочередные заседания. </w:t>
      </w:r>
    </w:p>
    <w:p w:rsidR="00B80DD8" w:rsidRPr="00B80DD8" w:rsidRDefault="00B80DD8" w:rsidP="00B80DD8">
      <w:pPr>
        <w:spacing w:after="21" w:line="259" w:lineRule="auto"/>
        <w:ind w:left="0" w:right="0" w:firstLine="0"/>
        <w:rPr>
          <w:sz w:val="24"/>
        </w:rPr>
      </w:pPr>
      <w:r w:rsidRPr="00B80DD8">
        <w:rPr>
          <w:sz w:val="24"/>
        </w:rPr>
        <w:t xml:space="preserve"> </w:t>
      </w:r>
    </w:p>
    <w:p w:rsidR="00B80DD8" w:rsidRPr="00B80DD8" w:rsidRDefault="00B80DD8" w:rsidP="00B80DD8">
      <w:pPr>
        <w:numPr>
          <w:ilvl w:val="0"/>
          <w:numId w:val="2"/>
        </w:numPr>
        <w:spacing w:after="9" w:line="268" w:lineRule="auto"/>
        <w:ind w:right="719" w:hanging="360"/>
        <w:rPr>
          <w:sz w:val="24"/>
        </w:rPr>
      </w:pPr>
      <w:r w:rsidRPr="00B80DD8">
        <w:rPr>
          <w:b/>
          <w:sz w:val="24"/>
        </w:rPr>
        <w:t xml:space="preserve">Права и обязанности членов Рабочей группы. </w:t>
      </w:r>
    </w:p>
    <w:p w:rsidR="00B80DD8" w:rsidRPr="00B80DD8" w:rsidRDefault="00B80DD8" w:rsidP="008661CE">
      <w:pPr>
        <w:ind w:left="239" w:right="12" w:firstLine="706"/>
        <w:rPr>
          <w:sz w:val="24"/>
        </w:rPr>
      </w:pPr>
      <w:r w:rsidRPr="00B80DD8">
        <w:rPr>
          <w:rFonts w:ascii="Arial" w:eastAsia="Arial" w:hAnsi="Arial" w:cs="Arial"/>
          <w:sz w:val="24"/>
        </w:rPr>
        <w:t xml:space="preserve"> </w:t>
      </w:r>
      <w:r w:rsidRPr="00B80DD8">
        <w:rPr>
          <w:sz w:val="24"/>
        </w:rPr>
        <w:t>Рабочая группа для решения возложенных на нее задач имеет прав</w:t>
      </w:r>
      <w:r w:rsidR="008661CE">
        <w:rPr>
          <w:sz w:val="24"/>
        </w:rPr>
        <w:t xml:space="preserve">о в пределах своей компетенции: </w:t>
      </w:r>
      <w:r w:rsidRPr="00B80DD8">
        <w:rPr>
          <w:sz w:val="24"/>
        </w:rPr>
        <w:t>-</w:t>
      </w:r>
      <w:r w:rsidR="008661CE">
        <w:rPr>
          <w:sz w:val="24"/>
        </w:rPr>
        <w:t xml:space="preserve"> </w:t>
      </w:r>
      <w:r w:rsidRPr="00B80DD8">
        <w:rPr>
          <w:sz w:val="24"/>
        </w:rPr>
        <w:t xml:space="preserve">участвовать в совещаниях, конференциях и семинарах по вопросам, связанным с введением ФОП, проводимых органами местного самоуправления, осуществляющих управление в сфере образования; привлекать в установленном порядке для осуществления информационно-аналитических и экспертных работ научные и иные разработки. </w:t>
      </w:r>
    </w:p>
    <w:p w:rsidR="00B80DD8" w:rsidRPr="00B80DD8" w:rsidRDefault="00B80DD8" w:rsidP="00B80DD8">
      <w:pPr>
        <w:ind w:left="239" w:right="12" w:firstLine="706"/>
        <w:rPr>
          <w:sz w:val="24"/>
        </w:rPr>
      </w:pPr>
      <w:r w:rsidRPr="00B80DD8">
        <w:rPr>
          <w:rFonts w:ascii="Arial" w:eastAsia="Arial" w:hAnsi="Arial" w:cs="Arial"/>
          <w:sz w:val="24"/>
        </w:rPr>
        <w:t xml:space="preserve"> </w:t>
      </w:r>
      <w:r w:rsidRPr="00B80DD8">
        <w:rPr>
          <w:rFonts w:ascii="Arial" w:eastAsia="Arial" w:hAnsi="Arial" w:cs="Arial"/>
          <w:sz w:val="24"/>
        </w:rPr>
        <w:tab/>
      </w:r>
      <w:r w:rsidRPr="00B80DD8">
        <w:rPr>
          <w:sz w:val="24"/>
        </w:rPr>
        <w:t xml:space="preserve">Вносить </w:t>
      </w:r>
      <w:r w:rsidRPr="00B80DD8">
        <w:rPr>
          <w:sz w:val="24"/>
        </w:rPr>
        <w:tab/>
        <w:t xml:space="preserve">предложения, </w:t>
      </w:r>
      <w:r w:rsidRPr="00B80DD8">
        <w:rPr>
          <w:sz w:val="24"/>
        </w:rPr>
        <w:tab/>
        <w:t xml:space="preserve">добавления </w:t>
      </w:r>
      <w:r w:rsidR="008661CE" w:rsidRPr="00B80DD8">
        <w:rPr>
          <w:sz w:val="24"/>
        </w:rPr>
        <w:tab/>
        <w:t xml:space="preserve"> (</w:t>
      </w:r>
      <w:r w:rsidRPr="00B80DD8">
        <w:rPr>
          <w:sz w:val="24"/>
        </w:rPr>
        <w:t xml:space="preserve">при </w:t>
      </w:r>
      <w:r w:rsidRPr="00B80DD8">
        <w:rPr>
          <w:sz w:val="24"/>
        </w:rPr>
        <w:tab/>
        <w:t xml:space="preserve">необходимости) </w:t>
      </w:r>
      <w:r w:rsidRPr="00B80DD8">
        <w:rPr>
          <w:sz w:val="24"/>
        </w:rPr>
        <w:tab/>
        <w:t xml:space="preserve">по </w:t>
      </w:r>
      <w:r w:rsidRPr="00B80DD8">
        <w:rPr>
          <w:sz w:val="24"/>
        </w:rPr>
        <w:tab/>
        <w:t xml:space="preserve">решению </w:t>
      </w:r>
      <w:r w:rsidRPr="00B80DD8">
        <w:rPr>
          <w:sz w:val="24"/>
        </w:rPr>
        <w:tab/>
        <w:t xml:space="preserve">вопросов, неурегулированных планом работы Рабочей группы. </w:t>
      </w:r>
    </w:p>
    <w:p w:rsidR="00B80DD8" w:rsidRPr="00B80DD8" w:rsidRDefault="00B80DD8" w:rsidP="00B80DD8">
      <w:pPr>
        <w:numPr>
          <w:ilvl w:val="0"/>
          <w:numId w:val="2"/>
        </w:numPr>
        <w:spacing w:after="9" w:line="268" w:lineRule="auto"/>
        <w:ind w:right="719" w:hanging="360"/>
        <w:rPr>
          <w:sz w:val="24"/>
        </w:rPr>
      </w:pPr>
      <w:r w:rsidRPr="00B80DD8">
        <w:rPr>
          <w:b/>
          <w:sz w:val="24"/>
        </w:rPr>
        <w:t xml:space="preserve">Документы Рабочей группы. </w:t>
      </w:r>
    </w:p>
    <w:p w:rsidR="00B80DD8" w:rsidRPr="00B80DD8" w:rsidRDefault="00B80DD8" w:rsidP="00B80DD8">
      <w:pPr>
        <w:tabs>
          <w:tab w:val="center" w:pos="960"/>
          <w:tab w:val="center" w:pos="3956"/>
        </w:tabs>
        <w:ind w:left="0" w:right="0" w:firstLine="0"/>
        <w:rPr>
          <w:sz w:val="24"/>
        </w:rPr>
      </w:pPr>
      <w:r w:rsidRPr="00B80DD8">
        <w:rPr>
          <w:rFonts w:ascii="Calibri" w:eastAsia="Calibri" w:hAnsi="Calibri" w:cs="Calibri"/>
          <w:sz w:val="24"/>
        </w:rPr>
        <w:tab/>
      </w:r>
      <w:r w:rsidRPr="00B80DD8">
        <w:rPr>
          <w:rFonts w:ascii="Arial" w:eastAsia="Arial" w:hAnsi="Arial" w:cs="Arial"/>
          <w:sz w:val="24"/>
        </w:rPr>
        <w:t xml:space="preserve"> </w:t>
      </w:r>
      <w:r w:rsidRPr="00B80DD8">
        <w:rPr>
          <w:rFonts w:ascii="Arial" w:eastAsia="Arial" w:hAnsi="Arial" w:cs="Arial"/>
          <w:sz w:val="24"/>
        </w:rPr>
        <w:tab/>
      </w:r>
      <w:r w:rsidRPr="00B80DD8">
        <w:rPr>
          <w:sz w:val="24"/>
        </w:rPr>
        <w:t xml:space="preserve">Обязательными документами Рабочей группы являются: </w:t>
      </w:r>
    </w:p>
    <w:p w:rsidR="00B80DD8" w:rsidRPr="008661CE" w:rsidRDefault="00B80DD8" w:rsidP="008661CE">
      <w:pPr>
        <w:pStyle w:val="a3"/>
        <w:numPr>
          <w:ilvl w:val="1"/>
          <w:numId w:val="12"/>
        </w:numPr>
        <w:ind w:right="12"/>
        <w:rPr>
          <w:sz w:val="24"/>
        </w:rPr>
      </w:pPr>
      <w:r w:rsidRPr="008661CE">
        <w:rPr>
          <w:sz w:val="24"/>
        </w:rPr>
        <w:t xml:space="preserve">Локальные распорядительные акты (приказы), касающиеся деятельности Рабочей группы. </w:t>
      </w:r>
    </w:p>
    <w:p w:rsidR="00B80DD8" w:rsidRPr="008661CE" w:rsidRDefault="00B80DD8" w:rsidP="008661CE">
      <w:pPr>
        <w:pStyle w:val="a3"/>
        <w:numPr>
          <w:ilvl w:val="1"/>
          <w:numId w:val="12"/>
        </w:numPr>
        <w:ind w:right="12"/>
        <w:rPr>
          <w:sz w:val="24"/>
        </w:rPr>
      </w:pPr>
      <w:r w:rsidRPr="008661CE">
        <w:rPr>
          <w:sz w:val="24"/>
        </w:rPr>
        <w:t>План-график Рабочей группы по приведению ООП в ДОУ в соответствие с ФОП</w:t>
      </w:r>
      <w:r w:rsidRPr="008661CE">
        <w:rPr>
          <w:b/>
          <w:sz w:val="24"/>
        </w:rPr>
        <w:t xml:space="preserve">. </w:t>
      </w:r>
    </w:p>
    <w:p w:rsidR="00B80DD8" w:rsidRPr="008661CE" w:rsidRDefault="00B80DD8" w:rsidP="008661CE">
      <w:pPr>
        <w:pStyle w:val="a3"/>
        <w:numPr>
          <w:ilvl w:val="1"/>
          <w:numId w:val="12"/>
        </w:numPr>
        <w:ind w:right="12"/>
        <w:rPr>
          <w:sz w:val="24"/>
        </w:rPr>
      </w:pPr>
      <w:r w:rsidRPr="008661CE">
        <w:rPr>
          <w:sz w:val="24"/>
        </w:rPr>
        <w:t xml:space="preserve">Протоколы заседаний Рабочей группы. </w:t>
      </w:r>
    </w:p>
    <w:p w:rsidR="00B80DD8" w:rsidRPr="008661CE" w:rsidRDefault="00B80DD8" w:rsidP="008661CE">
      <w:pPr>
        <w:pStyle w:val="a3"/>
        <w:numPr>
          <w:ilvl w:val="1"/>
          <w:numId w:val="12"/>
        </w:numPr>
        <w:ind w:right="12"/>
        <w:rPr>
          <w:sz w:val="24"/>
        </w:rPr>
      </w:pPr>
      <w:r w:rsidRPr="008661CE">
        <w:rPr>
          <w:sz w:val="24"/>
        </w:rPr>
        <w:t xml:space="preserve">Протоколы заседаний рабочей группы ведет секретарь группы, избранный на первом заседании группы. </w:t>
      </w:r>
    </w:p>
    <w:p w:rsidR="00B80DD8" w:rsidRPr="008661CE" w:rsidRDefault="00B80DD8" w:rsidP="008661CE">
      <w:pPr>
        <w:pStyle w:val="a3"/>
        <w:numPr>
          <w:ilvl w:val="1"/>
          <w:numId w:val="12"/>
        </w:numPr>
        <w:ind w:right="12"/>
        <w:rPr>
          <w:sz w:val="24"/>
        </w:rPr>
      </w:pPr>
      <w:r w:rsidRPr="008661CE">
        <w:rPr>
          <w:sz w:val="24"/>
        </w:rPr>
        <w:t xml:space="preserve">Протоколы заседаний рабочей группы оформляются в соответствии с общими требованиями к оформлению деловой документации. </w:t>
      </w:r>
    </w:p>
    <w:sectPr w:rsidR="00B80DD8" w:rsidRPr="008661CE">
      <w:pgSz w:w="11909" w:h="16838"/>
      <w:pgMar w:top="845" w:right="822" w:bottom="422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D171B"/>
    <w:multiLevelType w:val="hybridMultilevel"/>
    <w:tmpl w:val="10504910"/>
    <w:lvl w:ilvl="0" w:tplc="0AB8B3A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B18AB"/>
    <w:multiLevelType w:val="hybridMultilevel"/>
    <w:tmpl w:val="10AAAA16"/>
    <w:lvl w:ilvl="0" w:tplc="04190001">
      <w:start w:val="1"/>
      <w:numFmt w:val="bullet"/>
      <w:lvlText w:val=""/>
      <w:lvlJc w:val="left"/>
      <w:pPr>
        <w:ind w:left="24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5" w:hanging="360"/>
      </w:pPr>
      <w:rPr>
        <w:rFonts w:ascii="Wingdings" w:hAnsi="Wingdings" w:hint="default"/>
      </w:rPr>
    </w:lvl>
  </w:abstractNum>
  <w:abstractNum w:abstractNumId="2" w15:restartNumberingAfterBreak="0">
    <w:nsid w:val="3609447F"/>
    <w:multiLevelType w:val="hybridMultilevel"/>
    <w:tmpl w:val="2286C87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319B6"/>
    <w:multiLevelType w:val="hybridMultilevel"/>
    <w:tmpl w:val="03FACF02"/>
    <w:lvl w:ilvl="0" w:tplc="02AAA8EA">
      <w:start w:val="1"/>
      <w:numFmt w:val="decimal"/>
      <w:lvlText w:val="%1.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3A1E4C">
      <w:start w:val="1"/>
      <w:numFmt w:val="lowerLetter"/>
      <w:lvlText w:val="%2"/>
      <w:lvlJc w:val="left"/>
      <w:pPr>
        <w:ind w:left="3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88ACA4">
      <w:start w:val="1"/>
      <w:numFmt w:val="lowerRoman"/>
      <w:lvlText w:val="%3"/>
      <w:lvlJc w:val="left"/>
      <w:pPr>
        <w:ind w:left="4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7CA508">
      <w:start w:val="1"/>
      <w:numFmt w:val="decimal"/>
      <w:lvlText w:val="%4"/>
      <w:lvlJc w:val="left"/>
      <w:pPr>
        <w:ind w:left="4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E4F252">
      <w:start w:val="1"/>
      <w:numFmt w:val="lowerLetter"/>
      <w:lvlText w:val="%5"/>
      <w:lvlJc w:val="left"/>
      <w:pPr>
        <w:ind w:left="5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2E5A3A">
      <w:start w:val="1"/>
      <w:numFmt w:val="lowerRoman"/>
      <w:lvlText w:val="%6"/>
      <w:lvlJc w:val="left"/>
      <w:pPr>
        <w:ind w:left="6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4E3BFE">
      <w:start w:val="1"/>
      <w:numFmt w:val="decimal"/>
      <w:lvlText w:val="%7"/>
      <w:lvlJc w:val="left"/>
      <w:pPr>
        <w:ind w:left="6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80D038">
      <w:start w:val="1"/>
      <w:numFmt w:val="lowerLetter"/>
      <w:lvlText w:val="%8"/>
      <w:lvlJc w:val="left"/>
      <w:pPr>
        <w:ind w:left="7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9ED188">
      <w:start w:val="1"/>
      <w:numFmt w:val="lowerRoman"/>
      <w:lvlText w:val="%9"/>
      <w:lvlJc w:val="left"/>
      <w:pPr>
        <w:ind w:left="8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9D3F64"/>
    <w:multiLevelType w:val="hybridMultilevel"/>
    <w:tmpl w:val="56460D9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438A8"/>
    <w:multiLevelType w:val="hybridMultilevel"/>
    <w:tmpl w:val="81563A42"/>
    <w:lvl w:ilvl="0" w:tplc="041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1054B97"/>
    <w:multiLevelType w:val="hybridMultilevel"/>
    <w:tmpl w:val="34CA7F7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7062A"/>
    <w:multiLevelType w:val="hybridMultilevel"/>
    <w:tmpl w:val="513CDB2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31FF7"/>
    <w:multiLevelType w:val="hybridMultilevel"/>
    <w:tmpl w:val="0EC4CF6C"/>
    <w:lvl w:ilvl="0" w:tplc="0419000F">
      <w:start w:val="1"/>
      <w:numFmt w:val="decimal"/>
      <w:lvlText w:val="%1."/>
      <w:lvlJc w:val="left"/>
      <w:pPr>
        <w:ind w:left="1680" w:hanging="360"/>
      </w:p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9" w15:restartNumberingAfterBreak="0">
    <w:nsid w:val="73CF1495"/>
    <w:multiLevelType w:val="hybridMultilevel"/>
    <w:tmpl w:val="A82645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BD12B5"/>
    <w:multiLevelType w:val="hybridMultilevel"/>
    <w:tmpl w:val="CCBCD908"/>
    <w:lvl w:ilvl="0" w:tplc="C9CC0C3C">
      <w:start w:val="4"/>
      <w:numFmt w:val="decimal"/>
      <w:lvlText w:val="%1."/>
      <w:lvlJc w:val="left"/>
      <w:pPr>
        <w:ind w:left="11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74D55C">
      <w:start w:val="1"/>
      <w:numFmt w:val="lowerLetter"/>
      <w:lvlText w:val="%2"/>
      <w:lvlJc w:val="left"/>
      <w:pPr>
        <w:ind w:left="44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94E4D4">
      <w:start w:val="1"/>
      <w:numFmt w:val="lowerRoman"/>
      <w:lvlText w:val="%3"/>
      <w:lvlJc w:val="left"/>
      <w:pPr>
        <w:ind w:left="52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70440A">
      <w:start w:val="1"/>
      <w:numFmt w:val="decimal"/>
      <w:lvlText w:val="%4"/>
      <w:lvlJc w:val="left"/>
      <w:pPr>
        <w:ind w:left="59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A67E6E">
      <w:start w:val="1"/>
      <w:numFmt w:val="lowerLetter"/>
      <w:lvlText w:val="%5"/>
      <w:lvlJc w:val="left"/>
      <w:pPr>
        <w:ind w:left="66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5A7388">
      <w:start w:val="1"/>
      <w:numFmt w:val="lowerRoman"/>
      <w:lvlText w:val="%6"/>
      <w:lvlJc w:val="left"/>
      <w:pPr>
        <w:ind w:left="73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8E200A">
      <w:start w:val="1"/>
      <w:numFmt w:val="decimal"/>
      <w:lvlText w:val="%7"/>
      <w:lvlJc w:val="left"/>
      <w:pPr>
        <w:ind w:left="80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6ACF10">
      <w:start w:val="1"/>
      <w:numFmt w:val="lowerLetter"/>
      <w:lvlText w:val="%8"/>
      <w:lvlJc w:val="left"/>
      <w:pPr>
        <w:ind w:left="88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B80042">
      <w:start w:val="1"/>
      <w:numFmt w:val="lowerRoman"/>
      <w:lvlText w:val="%9"/>
      <w:lvlJc w:val="left"/>
      <w:pPr>
        <w:ind w:left="95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BE66F36"/>
    <w:multiLevelType w:val="hybridMultilevel"/>
    <w:tmpl w:val="CE7625AC"/>
    <w:lvl w:ilvl="0" w:tplc="45C2736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0"/>
  </w:num>
  <w:num w:numId="5">
    <w:abstractNumId w:val="9"/>
  </w:num>
  <w:num w:numId="6">
    <w:abstractNumId w:val="8"/>
  </w:num>
  <w:num w:numId="7">
    <w:abstractNumId w:val="11"/>
  </w:num>
  <w:num w:numId="8">
    <w:abstractNumId w:val="6"/>
  </w:num>
  <w:num w:numId="9">
    <w:abstractNumId w:val="4"/>
  </w:num>
  <w:num w:numId="10">
    <w:abstractNumId w:val="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544"/>
    <w:rsid w:val="001F6544"/>
    <w:rsid w:val="00667BF2"/>
    <w:rsid w:val="008661CE"/>
    <w:rsid w:val="009500F6"/>
    <w:rsid w:val="00B80DD8"/>
    <w:rsid w:val="00DD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FAE4ED-5BA0-4FF5-918E-8894C659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DD8"/>
    <w:pPr>
      <w:spacing w:after="7" w:line="271" w:lineRule="auto"/>
      <w:ind w:left="10" w:right="15" w:hanging="10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80DD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80D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6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61CE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2023-05-18T08:38:00Z</cp:lastPrinted>
  <dcterms:created xsi:type="dcterms:W3CDTF">2023-05-18T08:16:00Z</dcterms:created>
  <dcterms:modified xsi:type="dcterms:W3CDTF">2023-05-18T09:02:00Z</dcterms:modified>
</cp:coreProperties>
</file>